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7C04E" w14:textId="009F52F9" w:rsidR="00220D86" w:rsidRDefault="00220D86" w:rsidP="00220D86">
      <w:pPr>
        <w:spacing w:after="0" w:line="240" w:lineRule="auto"/>
        <w:jc w:val="center"/>
        <w:rPr>
          <w:rFonts w:ascii="Times New Roman" w:eastAsia="Times New Roman" w:hAnsi="Times New Roman" w:cs="Times New Roman"/>
          <w:b/>
          <w:bCs/>
          <w:sz w:val="24"/>
          <w:szCs w:val="24"/>
          <w:lang w:eastAsia="sk-SK"/>
        </w:rPr>
      </w:pPr>
      <w:r w:rsidRPr="00220D86">
        <w:rPr>
          <w:rFonts w:ascii="Times New Roman" w:eastAsia="Times New Roman" w:hAnsi="Times New Roman" w:cs="Times New Roman"/>
          <w:b/>
          <w:bCs/>
          <w:sz w:val="24"/>
          <w:szCs w:val="24"/>
          <w:lang w:eastAsia="sk-SK"/>
        </w:rPr>
        <w:t xml:space="preserve">Združenie pre rozvoj slovenskej architektúry a stavebníctva - ABF Slovakia, Ministerstvo dopravy Slovenskej republiky, </w:t>
      </w:r>
    </w:p>
    <w:p w14:paraId="1EF95C3D" w14:textId="77777777" w:rsidR="00220D86" w:rsidRDefault="00220D86" w:rsidP="00220D86">
      <w:pPr>
        <w:spacing w:after="0" w:line="240" w:lineRule="auto"/>
        <w:jc w:val="center"/>
        <w:rPr>
          <w:rFonts w:ascii="Times New Roman" w:eastAsia="Times New Roman" w:hAnsi="Times New Roman" w:cs="Times New Roman"/>
          <w:b/>
          <w:bCs/>
          <w:sz w:val="24"/>
          <w:szCs w:val="24"/>
          <w:lang w:eastAsia="sk-SK"/>
        </w:rPr>
      </w:pPr>
      <w:r w:rsidRPr="00220D86">
        <w:rPr>
          <w:rFonts w:ascii="Times New Roman" w:eastAsia="Times New Roman" w:hAnsi="Times New Roman" w:cs="Times New Roman"/>
          <w:b/>
          <w:bCs/>
          <w:sz w:val="24"/>
          <w:szCs w:val="24"/>
          <w:lang w:eastAsia="sk-SK"/>
        </w:rPr>
        <w:t>Únia miest Slovenska,</w:t>
      </w:r>
    </w:p>
    <w:p w14:paraId="5F5449EE" w14:textId="77777777" w:rsidR="00220D86" w:rsidRDefault="00220D86" w:rsidP="00220D86">
      <w:pPr>
        <w:spacing w:after="0" w:line="240" w:lineRule="auto"/>
        <w:jc w:val="center"/>
        <w:rPr>
          <w:rFonts w:ascii="Times New Roman" w:eastAsia="Times New Roman" w:hAnsi="Times New Roman" w:cs="Times New Roman"/>
          <w:b/>
          <w:bCs/>
          <w:sz w:val="24"/>
          <w:szCs w:val="24"/>
          <w:lang w:eastAsia="sk-SK"/>
        </w:rPr>
      </w:pPr>
      <w:r w:rsidRPr="00220D86">
        <w:rPr>
          <w:rFonts w:ascii="Times New Roman" w:eastAsia="Times New Roman" w:hAnsi="Times New Roman" w:cs="Times New Roman"/>
          <w:b/>
          <w:bCs/>
          <w:sz w:val="24"/>
          <w:szCs w:val="24"/>
          <w:lang w:eastAsia="sk-SK"/>
        </w:rPr>
        <w:t xml:space="preserve">Slovenská komora stavebných inžinierov, </w:t>
      </w:r>
    </w:p>
    <w:p w14:paraId="3FA50B06" w14:textId="1D429F0B" w:rsidR="00220D86" w:rsidRDefault="00220D86" w:rsidP="00220D86">
      <w:pPr>
        <w:spacing w:after="0" w:line="240" w:lineRule="auto"/>
        <w:jc w:val="center"/>
        <w:rPr>
          <w:rFonts w:ascii="Times New Roman" w:eastAsia="Times New Roman" w:hAnsi="Times New Roman" w:cs="Times New Roman"/>
          <w:b/>
          <w:bCs/>
          <w:sz w:val="24"/>
          <w:szCs w:val="24"/>
          <w:lang w:eastAsia="sk-SK"/>
        </w:rPr>
      </w:pPr>
      <w:r w:rsidRPr="00220D86">
        <w:rPr>
          <w:rFonts w:ascii="Times New Roman" w:eastAsia="Times New Roman" w:hAnsi="Times New Roman" w:cs="Times New Roman"/>
          <w:b/>
          <w:bCs/>
          <w:sz w:val="24"/>
          <w:szCs w:val="24"/>
          <w:lang w:eastAsia="sk-SK"/>
        </w:rPr>
        <w:t xml:space="preserve">Zväz </w:t>
      </w:r>
      <w:r w:rsidR="003C5DDD">
        <w:rPr>
          <w:rFonts w:ascii="Times New Roman" w:eastAsia="Times New Roman" w:hAnsi="Times New Roman" w:cs="Times New Roman"/>
          <w:b/>
          <w:bCs/>
          <w:sz w:val="24"/>
          <w:szCs w:val="24"/>
          <w:lang w:eastAsia="sk-SK"/>
        </w:rPr>
        <w:t>stavebného priemyslu</w:t>
      </w:r>
      <w:r w:rsidRPr="00220D86">
        <w:rPr>
          <w:rFonts w:ascii="Times New Roman" w:eastAsia="Times New Roman" w:hAnsi="Times New Roman" w:cs="Times New Roman"/>
          <w:b/>
          <w:bCs/>
          <w:sz w:val="24"/>
          <w:szCs w:val="24"/>
          <w:lang w:eastAsia="sk-SK"/>
        </w:rPr>
        <w:t xml:space="preserve"> Slovenska, </w:t>
      </w:r>
    </w:p>
    <w:p w14:paraId="39A4BDAC" w14:textId="77777777" w:rsidR="00220D86" w:rsidRDefault="00220D86" w:rsidP="00220D86">
      <w:pPr>
        <w:spacing w:after="0" w:line="240" w:lineRule="auto"/>
        <w:jc w:val="center"/>
        <w:rPr>
          <w:rFonts w:ascii="Times New Roman" w:eastAsia="Times New Roman" w:hAnsi="Times New Roman" w:cs="Times New Roman"/>
          <w:b/>
          <w:bCs/>
          <w:sz w:val="24"/>
          <w:szCs w:val="24"/>
          <w:lang w:eastAsia="sk-SK"/>
        </w:rPr>
      </w:pPr>
      <w:r w:rsidRPr="00220D86">
        <w:rPr>
          <w:rFonts w:ascii="Times New Roman" w:eastAsia="Times New Roman" w:hAnsi="Times New Roman" w:cs="Times New Roman"/>
          <w:b/>
          <w:bCs/>
          <w:sz w:val="24"/>
          <w:szCs w:val="24"/>
          <w:lang w:eastAsia="sk-SK"/>
        </w:rPr>
        <w:t xml:space="preserve">Slovenská technická univerzita v Bratislave, Stavebná fakulta, </w:t>
      </w:r>
    </w:p>
    <w:p w14:paraId="000D36D2" w14:textId="77777777" w:rsidR="00220D86" w:rsidRDefault="00220D86" w:rsidP="00220D86">
      <w:pPr>
        <w:spacing w:after="0" w:line="240" w:lineRule="auto"/>
        <w:jc w:val="center"/>
        <w:rPr>
          <w:rFonts w:ascii="Times New Roman" w:eastAsia="Times New Roman" w:hAnsi="Times New Roman" w:cs="Times New Roman"/>
          <w:b/>
          <w:bCs/>
          <w:sz w:val="24"/>
          <w:szCs w:val="24"/>
          <w:lang w:eastAsia="sk-SK"/>
        </w:rPr>
      </w:pPr>
      <w:r w:rsidRPr="00220D86">
        <w:rPr>
          <w:rFonts w:ascii="Times New Roman" w:eastAsia="Times New Roman" w:hAnsi="Times New Roman" w:cs="Times New Roman"/>
          <w:b/>
          <w:bCs/>
          <w:sz w:val="24"/>
          <w:szCs w:val="24"/>
          <w:lang w:eastAsia="sk-SK"/>
        </w:rPr>
        <w:t xml:space="preserve">Technický a skúšobný ústav stavebný, n. o., </w:t>
      </w:r>
    </w:p>
    <w:p w14:paraId="15FCC6C5" w14:textId="77777777" w:rsidR="00220D86" w:rsidRDefault="00220D86" w:rsidP="00220D86">
      <w:pPr>
        <w:spacing w:after="0" w:line="240" w:lineRule="auto"/>
        <w:jc w:val="center"/>
        <w:rPr>
          <w:rFonts w:ascii="Times New Roman" w:eastAsia="Times New Roman" w:hAnsi="Times New Roman" w:cs="Times New Roman"/>
          <w:b/>
          <w:bCs/>
          <w:sz w:val="24"/>
          <w:szCs w:val="24"/>
          <w:lang w:eastAsia="sk-SK"/>
        </w:rPr>
      </w:pPr>
      <w:r w:rsidRPr="00220D86">
        <w:rPr>
          <w:rFonts w:ascii="Times New Roman" w:eastAsia="Times New Roman" w:hAnsi="Times New Roman" w:cs="Times New Roman"/>
          <w:b/>
          <w:bCs/>
          <w:sz w:val="24"/>
          <w:szCs w:val="24"/>
          <w:lang w:eastAsia="sk-SK"/>
        </w:rPr>
        <w:t xml:space="preserve">Prvá stavebná sporiteľňa, a. s., </w:t>
      </w:r>
    </w:p>
    <w:p w14:paraId="1D623B0D" w14:textId="7B3EBDD2" w:rsidR="00220D86" w:rsidRDefault="00CA129D" w:rsidP="00220D86">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JAGA GROUP, s.r.o</w:t>
      </w:r>
    </w:p>
    <w:p w14:paraId="5C802DCB" w14:textId="77777777" w:rsidR="00533910" w:rsidRDefault="00533910" w:rsidP="00220D86">
      <w:pPr>
        <w:spacing w:after="0" w:line="240" w:lineRule="auto"/>
        <w:jc w:val="center"/>
        <w:rPr>
          <w:rFonts w:ascii="Times New Roman" w:eastAsia="Times New Roman" w:hAnsi="Times New Roman" w:cs="Times New Roman"/>
          <w:b/>
          <w:bCs/>
          <w:sz w:val="24"/>
          <w:szCs w:val="24"/>
          <w:lang w:eastAsia="sk-SK"/>
        </w:rPr>
      </w:pPr>
    </w:p>
    <w:p w14:paraId="3C69A4BB" w14:textId="77777777" w:rsidR="00533910" w:rsidRDefault="00220D86" w:rsidP="00220D86">
      <w:pPr>
        <w:spacing w:after="0" w:line="240" w:lineRule="auto"/>
        <w:jc w:val="center"/>
        <w:rPr>
          <w:rFonts w:ascii="Times New Roman" w:eastAsia="Times New Roman" w:hAnsi="Times New Roman" w:cs="Times New Roman"/>
          <w:b/>
          <w:bCs/>
          <w:caps/>
          <w:sz w:val="24"/>
          <w:szCs w:val="24"/>
          <w:lang w:eastAsia="sk-SK"/>
        </w:rPr>
      </w:pPr>
      <w:r w:rsidRPr="00220D86">
        <w:rPr>
          <w:rFonts w:ascii="Times New Roman" w:eastAsia="Times New Roman" w:hAnsi="Times New Roman" w:cs="Times New Roman"/>
          <w:b/>
          <w:bCs/>
          <w:sz w:val="24"/>
          <w:szCs w:val="24"/>
          <w:lang w:eastAsia="sk-SK"/>
        </w:rPr>
        <w:t xml:space="preserve"> </w:t>
      </w:r>
      <w:r w:rsidRPr="00220D86">
        <w:rPr>
          <w:rFonts w:ascii="Times New Roman" w:eastAsia="Times New Roman" w:hAnsi="Times New Roman" w:cs="Times New Roman"/>
          <w:b/>
          <w:bCs/>
          <w:sz w:val="24"/>
          <w:szCs w:val="24"/>
          <w:lang w:eastAsia="sk-SK"/>
        </w:rPr>
        <w:br/>
      </w:r>
      <w:r w:rsidRPr="00533910">
        <w:rPr>
          <w:rFonts w:ascii="Times New Roman" w:eastAsia="Times New Roman" w:hAnsi="Times New Roman" w:cs="Times New Roman"/>
          <w:b/>
          <w:bCs/>
          <w:caps/>
          <w:sz w:val="24"/>
          <w:szCs w:val="24"/>
          <w:lang w:eastAsia="sk-SK"/>
        </w:rPr>
        <w:t>vyhlasujú</w:t>
      </w:r>
    </w:p>
    <w:p w14:paraId="3BE1678F" w14:textId="77777777" w:rsidR="00533910" w:rsidRDefault="00533910" w:rsidP="00220D86">
      <w:pPr>
        <w:spacing w:after="0" w:line="240" w:lineRule="auto"/>
        <w:jc w:val="center"/>
        <w:rPr>
          <w:rFonts w:ascii="Times New Roman" w:eastAsia="Times New Roman" w:hAnsi="Times New Roman" w:cs="Times New Roman"/>
          <w:b/>
          <w:bCs/>
          <w:caps/>
          <w:sz w:val="24"/>
          <w:szCs w:val="24"/>
          <w:lang w:eastAsia="sk-SK"/>
        </w:rPr>
      </w:pPr>
    </w:p>
    <w:p w14:paraId="514EB9AE" w14:textId="70F85A22" w:rsidR="00220D86" w:rsidRPr="00533910" w:rsidRDefault="00E27972" w:rsidP="00220D86">
      <w:pPr>
        <w:spacing w:after="0" w:line="240" w:lineRule="auto"/>
        <w:jc w:val="center"/>
        <w:rPr>
          <w:rFonts w:ascii="Times New Roman" w:eastAsia="Times New Roman" w:hAnsi="Times New Roman" w:cs="Times New Roman"/>
          <w:b/>
          <w:bCs/>
          <w:caps/>
          <w:sz w:val="24"/>
          <w:szCs w:val="24"/>
          <w:lang w:eastAsia="sk-SK"/>
        </w:rPr>
      </w:pPr>
      <w:r>
        <w:rPr>
          <w:rFonts w:ascii="Times New Roman" w:eastAsia="Times New Roman" w:hAnsi="Times New Roman" w:cs="Times New Roman"/>
          <w:b/>
          <w:bCs/>
          <w:caps/>
          <w:sz w:val="24"/>
          <w:szCs w:val="24"/>
          <w:lang w:eastAsia="sk-SK"/>
        </w:rPr>
        <w:t>3</w:t>
      </w:r>
      <w:r w:rsidR="00002DD8">
        <w:rPr>
          <w:rFonts w:ascii="Times New Roman" w:eastAsia="Times New Roman" w:hAnsi="Times New Roman" w:cs="Times New Roman"/>
          <w:b/>
          <w:bCs/>
          <w:caps/>
          <w:sz w:val="24"/>
          <w:szCs w:val="24"/>
          <w:lang w:eastAsia="sk-SK"/>
        </w:rPr>
        <w:t>2</w:t>
      </w:r>
      <w:r w:rsidR="00220D86" w:rsidRPr="00533910">
        <w:rPr>
          <w:rFonts w:ascii="Times New Roman" w:eastAsia="Times New Roman" w:hAnsi="Times New Roman" w:cs="Times New Roman"/>
          <w:b/>
          <w:bCs/>
          <w:caps/>
          <w:sz w:val="24"/>
          <w:szCs w:val="24"/>
          <w:lang w:eastAsia="sk-SK"/>
        </w:rPr>
        <w:t xml:space="preserve">. ročník celoštátnej verejnej neanonymnej súťaže </w:t>
      </w:r>
    </w:p>
    <w:p w14:paraId="54363528" w14:textId="02A6C83C" w:rsidR="00220D86" w:rsidRPr="00220D86" w:rsidRDefault="00220D86" w:rsidP="00220D86">
      <w:pPr>
        <w:spacing w:before="100" w:beforeAutospacing="1" w:after="100" w:afterAutospacing="1" w:line="240" w:lineRule="auto"/>
        <w:jc w:val="center"/>
        <w:rPr>
          <w:rFonts w:ascii="Times New Roman" w:eastAsia="Times New Roman" w:hAnsi="Times New Roman" w:cs="Times New Roman"/>
          <w:b/>
          <w:bCs/>
          <w:sz w:val="24"/>
          <w:szCs w:val="24"/>
          <w:lang w:eastAsia="sk-SK"/>
        </w:rPr>
      </w:pPr>
      <w:r w:rsidRPr="00220D86">
        <w:rPr>
          <w:rFonts w:ascii="Times New Roman" w:eastAsia="Times New Roman" w:hAnsi="Times New Roman" w:cs="Times New Roman"/>
          <w:b/>
          <w:bCs/>
          <w:sz w:val="24"/>
          <w:szCs w:val="24"/>
          <w:lang w:eastAsia="sk-SK"/>
        </w:rPr>
        <w:t xml:space="preserve">STAVBA ROKA </w:t>
      </w:r>
      <w:r>
        <w:rPr>
          <w:rFonts w:ascii="Times New Roman" w:eastAsia="Times New Roman" w:hAnsi="Times New Roman" w:cs="Times New Roman"/>
          <w:b/>
          <w:bCs/>
          <w:sz w:val="24"/>
          <w:szCs w:val="24"/>
          <w:lang w:eastAsia="sk-SK"/>
        </w:rPr>
        <w:t>202</w:t>
      </w:r>
      <w:r w:rsidR="00002DD8">
        <w:rPr>
          <w:rFonts w:ascii="Times New Roman" w:eastAsia="Times New Roman" w:hAnsi="Times New Roman" w:cs="Times New Roman"/>
          <w:b/>
          <w:bCs/>
          <w:sz w:val="24"/>
          <w:szCs w:val="24"/>
          <w:lang w:eastAsia="sk-SK"/>
        </w:rPr>
        <w:t>6</w:t>
      </w:r>
      <w:r w:rsidRPr="00220D86">
        <w:rPr>
          <w:rFonts w:ascii="Times New Roman" w:eastAsia="Times New Roman" w:hAnsi="Times New Roman" w:cs="Times New Roman"/>
          <w:b/>
          <w:bCs/>
          <w:sz w:val="24"/>
          <w:szCs w:val="24"/>
          <w:lang w:eastAsia="sk-SK"/>
        </w:rPr>
        <w:t>.</w:t>
      </w:r>
    </w:p>
    <w:p w14:paraId="3EA21D6B" w14:textId="1FDC192D" w:rsidR="00220D86" w:rsidRPr="004347A6" w:rsidRDefault="00220D86" w:rsidP="00220D86">
      <w:pPr>
        <w:spacing w:before="100" w:beforeAutospacing="1" w:after="100" w:afterAutospacing="1" w:line="240" w:lineRule="auto"/>
        <w:rPr>
          <w:rFonts w:ascii="Times New Roman" w:eastAsia="Times New Roman" w:hAnsi="Times New Roman" w:cs="Times New Roman"/>
          <w:b/>
          <w:sz w:val="24"/>
          <w:szCs w:val="24"/>
          <w:lang w:eastAsia="sk-SK"/>
        </w:rPr>
      </w:pPr>
      <w:r w:rsidRPr="004347A6">
        <w:rPr>
          <w:rFonts w:ascii="Times New Roman" w:eastAsia="Times New Roman" w:hAnsi="Times New Roman" w:cs="Times New Roman"/>
          <w:b/>
          <w:sz w:val="24"/>
          <w:szCs w:val="24"/>
          <w:lang w:eastAsia="sk-SK"/>
        </w:rPr>
        <w:t xml:space="preserve">Poslaním súťaže je podpora kvality stavebných diel realizovaných na Slovensku, ako súčasť uceleného systému zabezpečovania kvality vo výstavbe a stavebníctve. Jedným z gestorov tohto systému je Ministerstvo dopravy Slovenskej republiky a garantmi kvality jeho realizácie sú Zväz </w:t>
      </w:r>
      <w:r w:rsidR="003C5DDD">
        <w:rPr>
          <w:rFonts w:ascii="Times New Roman" w:eastAsia="Times New Roman" w:hAnsi="Times New Roman" w:cs="Times New Roman"/>
          <w:b/>
          <w:sz w:val="24"/>
          <w:szCs w:val="24"/>
          <w:lang w:eastAsia="sk-SK"/>
        </w:rPr>
        <w:t>stavebného priemyslu</w:t>
      </w:r>
      <w:r w:rsidRPr="004347A6">
        <w:rPr>
          <w:rFonts w:ascii="Times New Roman" w:eastAsia="Times New Roman" w:hAnsi="Times New Roman" w:cs="Times New Roman"/>
          <w:b/>
          <w:sz w:val="24"/>
          <w:szCs w:val="24"/>
          <w:lang w:eastAsia="sk-SK"/>
        </w:rPr>
        <w:t xml:space="preserve"> Slovenska, Slovenská komora stavebných inžinierov.</w:t>
      </w:r>
    </w:p>
    <w:p w14:paraId="6C4F5C33" w14:textId="77777777" w:rsidR="00220D86" w:rsidRPr="00220D86" w:rsidRDefault="00220D86" w:rsidP="00220D86">
      <w:pPr>
        <w:spacing w:before="100" w:beforeAutospacing="1" w:after="100" w:afterAutospacing="1" w:line="240" w:lineRule="auto"/>
        <w:rPr>
          <w:rFonts w:ascii="Times New Roman" w:eastAsia="Times New Roman" w:hAnsi="Times New Roman" w:cs="Times New Roman"/>
          <w:sz w:val="24"/>
          <w:szCs w:val="24"/>
          <w:lang w:eastAsia="sk-SK"/>
        </w:rPr>
      </w:pPr>
      <w:r w:rsidRPr="00220D86">
        <w:rPr>
          <w:rFonts w:ascii="Times New Roman" w:eastAsia="Times New Roman" w:hAnsi="Times New Roman" w:cs="Times New Roman"/>
          <w:sz w:val="24"/>
          <w:szCs w:val="24"/>
          <w:lang w:eastAsia="sk-SK"/>
        </w:rPr>
        <w:t>Súťaž sa vyhlasuje pre stavby v kategóriách „Budovy“ a „Inžinierske stavby“ (nová stavba, obnova, rekonštrukcia). Všetky stavby musia byť realizované na území Slovenskej republiky bez ohľadu na štátnu príslušnosť fyzických osôb a krajinu registrácie právnických osôb zúčastnených na ich realizácii (autorov architektonického riešenia, projektantov, hlavných zhotoviteľov, stavebníkov či developerov).</w:t>
      </w:r>
    </w:p>
    <w:p w14:paraId="3B90F18F" w14:textId="77777777" w:rsidR="00220D86" w:rsidRPr="00220D86" w:rsidRDefault="00220D86" w:rsidP="00220D86">
      <w:pPr>
        <w:spacing w:before="100" w:beforeAutospacing="1" w:after="100" w:afterAutospacing="1" w:line="240" w:lineRule="auto"/>
        <w:outlineLvl w:val="2"/>
        <w:rPr>
          <w:rFonts w:ascii="Times New Roman" w:eastAsia="Times New Roman" w:hAnsi="Times New Roman" w:cs="Times New Roman"/>
          <w:b/>
          <w:bCs/>
          <w:sz w:val="27"/>
          <w:szCs w:val="27"/>
          <w:lang w:eastAsia="sk-SK"/>
        </w:rPr>
      </w:pPr>
      <w:r w:rsidRPr="00220D86">
        <w:rPr>
          <w:rFonts w:ascii="Times New Roman" w:eastAsia="Times New Roman" w:hAnsi="Times New Roman" w:cs="Times New Roman"/>
          <w:b/>
          <w:bCs/>
          <w:sz w:val="27"/>
          <w:szCs w:val="27"/>
          <w:lang w:eastAsia="sk-SK"/>
        </w:rPr>
        <w:t>HODNOTENIE STAVIEB</w:t>
      </w:r>
    </w:p>
    <w:p w14:paraId="428FDD7B" w14:textId="2579083E" w:rsidR="001D5364" w:rsidRDefault="001D5364" w:rsidP="00220D86">
      <w:pPr>
        <w:spacing w:before="100" w:beforeAutospacing="1" w:after="100" w:afterAutospacing="1" w:line="240" w:lineRule="auto"/>
        <w:outlineLvl w:val="2"/>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w:t>
      </w:r>
      <w:r w:rsidRPr="001D5364">
        <w:rPr>
          <w:rFonts w:ascii="Times New Roman" w:eastAsia="Times New Roman" w:hAnsi="Times New Roman" w:cs="Times New Roman"/>
          <w:sz w:val="24"/>
          <w:szCs w:val="24"/>
          <w:lang w:eastAsia="sk-SK"/>
        </w:rPr>
        <w:t>rihlásené stavby posudzuje a hodnotí odborná porota s medzinárodnou účasťou  - podľa predpísanej technickej dokumentácie a stavby, ktoré splnili súťažné podmienky aj ich obhliadkou. Porota hodnotí architektonické a urbanistické riešenie, konštrukčné a stavebno-technické riešenie, funkčnosť a vplyv na životné prostredie, použité stavebné materiály a výrobky, stavebnú realizáciu, ekológiu, energetickú hospodárnosť a celospoločenský prínos.</w:t>
      </w:r>
    </w:p>
    <w:p w14:paraId="24308C0E" w14:textId="77777777" w:rsidR="00220D86" w:rsidRPr="00220D86" w:rsidRDefault="00220D86" w:rsidP="00220D86">
      <w:pPr>
        <w:spacing w:before="100" w:beforeAutospacing="1" w:after="100" w:afterAutospacing="1" w:line="240" w:lineRule="auto"/>
        <w:outlineLvl w:val="2"/>
        <w:rPr>
          <w:rFonts w:ascii="Times New Roman" w:eastAsia="Times New Roman" w:hAnsi="Times New Roman" w:cs="Times New Roman"/>
          <w:b/>
          <w:bCs/>
          <w:sz w:val="27"/>
          <w:szCs w:val="27"/>
          <w:lang w:eastAsia="sk-SK"/>
        </w:rPr>
      </w:pPr>
      <w:r w:rsidRPr="00220D86">
        <w:rPr>
          <w:rFonts w:ascii="Times New Roman" w:eastAsia="Times New Roman" w:hAnsi="Times New Roman" w:cs="Times New Roman"/>
          <w:b/>
          <w:bCs/>
          <w:sz w:val="27"/>
          <w:szCs w:val="27"/>
          <w:lang w:eastAsia="sk-SK"/>
        </w:rPr>
        <w:t>CENY</w:t>
      </w:r>
    </w:p>
    <w:p w14:paraId="7579BCCA" w14:textId="1D415C30" w:rsidR="00220D86" w:rsidRPr="00382DB6" w:rsidRDefault="00220D86" w:rsidP="00220D86">
      <w:pPr>
        <w:spacing w:before="100" w:beforeAutospacing="1" w:after="100" w:afterAutospacing="1" w:line="240" w:lineRule="auto"/>
        <w:rPr>
          <w:rFonts w:ascii="Times New Roman" w:eastAsia="Times New Roman" w:hAnsi="Times New Roman" w:cs="Times New Roman"/>
          <w:b/>
          <w:sz w:val="24"/>
          <w:szCs w:val="24"/>
          <w:lang w:eastAsia="sk-SK"/>
        </w:rPr>
      </w:pPr>
      <w:r w:rsidRPr="00382DB6">
        <w:rPr>
          <w:rFonts w:ascii="Times New Roman" w:eastAsia="Times New Roman" w:hAnsi="Times New Roman" w:cs="Times New Roman"/>
          <w:b/>
          <w:sz w:val="24"/>
          <w:szCs w:val="24"/>
          <w:lang w:eastAsia="sk-SK"/>
        </w:rPr>
        <w:t>Hlavnou cenou súťaže je ocenenie stavby titulom STAVBA ROKA. Porota môže udeliť hlavnú cenu samostatne v kategórii „Budovy“ a v kategórii "Inžinierske stavby". Hlavná cena sa udeľuje z</w:t>
      </w:r>
      <w:r w:rsidR="00CA129D" w:rsidRPr="00382DB6">
        <w:rPr>
          <w:rFonts w:ascii="Times New Roman" w:eastAsia="Times New Roman" w:hAnsi="Times New Roman" w:cs="Times New Roman"/>
          <w:b/>
          <w:sz w:val="24"/>
          <w:szCs w:val="24"/>
          <w:lang w:eastAsia="sk-SK"/>
        </w:rPr>
        <w:t> </w:t>
      </w:r>
      <w:r w:rsidR="00BF552C" w:rsidRPr="00382DB6">
        <w:rPr>
          <w:rFonts w:ascii="Times New Roman" w:eastAsia="Times New Roman" w:hAnsi="Times New Roman" w:cs="Times New Roman"/>
          <w:b/>
          <w:sz w:val="24"/>
          <w:szCs w:val="24"/>
          <w:lang w:eastAsia="sk-SK"/>
        </w:rPr>
        <w:t>posudzovaných</w:t>
      </w:r>
      <w:r w:rsidR="00CA129D" w:rsidRPr="00382DB6">
        <w:rPr>
          <w:rFonts w:ascii="Times New Roman" w:eastAsia="Times New Roman" w:hAnsi="Times New Roman" w:cs="Times New Roman"/>
          <w:b/>
          <w:sz w:val="24"/>
          <w:szCs w:val="24"/>
          <w:lang w:eastAsia="sk-SK"/>
        </w:rPr>
        <w:t xml:space="preserve"> stavieb na Stavbu roka</w:t>
      </w:r>
      <w:r w:rsidRPr="00382DB6">
        <w:rPr>
          <w:rFonts w:ascii="Times New Roman" w:eastAsia="Times New Roman" w:hAnsi="Times New Roman" w:cs="Times New Roman"/>
          <w:b/>
          <w:sz w:val="24"/>
          <w:szCs w:val="24"/>
          <w:lang w:eastAsia="sk-SK"/>
        </w:rPr>
        <w:t>.</w:t>
      </w:r>
    </w:p>
    <w:p w14:paraId="5A4C8B11" w14:textId="77777777" w:rsidR="00220D86" w:rsidRPr="00220D86" w:rsidRDefault="00220D86" w:rsidP="00220D86">
      <w:pPr>
        <w:spacing w:before="100" w:beforeAutospacing="1" w:after="100" w:afterAutospacing="1" w:line="240" w:lineRule="auto"/>
        <w:rPr>
          <w:rFonts w:ascii="Times New Roman" w:eastAsia="Times New Roman" w:hAnsi="Times New Roman" w:cs="Times New Roman"/>
          <w:sz w:val="24"/>
          <w:szCs w:val="24"/>
          <w:lang w:eastAsia="sk-SK"/>
        </w:rPr>
      </w:pPr>
      <w:r w:rsidRPr="004347A6">
        <w:rPr>
          <w:rFonts w:ascii="Times New Roman" w:eastAsia="Times New Roman" w:hAnsi="Times New Roman" w:cs="Times New Roman"/>
          <w:bCs/>
          <w:sz w:val="24"/>
          <w:szCs w:val="24"/>
          <w:lang w:eastAsia="sk-SK"/>
        </w:rPr>
        <w:t>Ceny vyhlasovateľov súťaže</w:t>
      </w:r>
      <w:r w:rsidRPr="00220D86">
        <w:rPr>
          <w:rFonts w:ascii="Times New Roman" w:eastAsia="Times New Roman" w:hAnsi="Times New Roman" w:cs="Times New Roman"/>
          <w:sz w:val="24"/>
          <w:szCs w:val="24"/>
          <w:lang w:eastAsia="sk-SK"/>
        </w:rPr>
        <w:t xml:space="preserve"> vrátane cien za celospoločenský prínos udelí porota tým stavbám, ktoré okrem splnenia súťažných podmienok osobitným spôsobom napĺňajú, kritériá súťaže:</w:t>
      </w:r>
    </w:p>
    <w:p w14:paraId="457FE46A" w14:textId="113F0281" w:rsidR="00220D86" w:rsidRPr="00220D86" w:rsidRDefault="001D5364" w:rsidP="00102B80">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C</w:t>
      </w:r>
      <w:r w:rsidR="00220D86" w:rsidRPr="00220D86">
        <w:rPr>
          <w:rFonts w:ascii="Times New Roman" w:eastAsia="Times New Roman" w:hAnsi="Times New Roman" w:cs="Times New Roman"/>
          <w:sz w:val="24"/>
          <w:szCs w:val="24"/>
          <w:lang w:eastAsia="sk-SK"/>
        </w:rPr>
        <w:t>ena MD SR za celospoločenský prínos v oblasti architektúry a stavebníctva</w:t>
      </w:r>
    </w:p>
    <w:p w14:paraId="566A9D29" w14:textId="77777777" w:rsidR="00220D86" w:rsidRPr="00220D86" w:rsidRDefault="001D5364" w:rsidP="00102B80">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C</w:t>
      </w:r>
      <w:r w:rsidR="00220D86" w:rsidRPr="00220D86">
        <w:rPr>
          <w:rFonts w:ascii="Times New Roman" w:eastAsia="Times New Roman" w:hAnsi="Times New Roman" w:cs="Times New Roman"/>
          <w:sz w:val="24"/>
          <w:szCs w:val="24"/>
          <w:lang w:eastAsia="sk-SK"/>
        </w:rPr>
        <w:t>ena ÚMS za celospoločenský prínos v rozvoji miest a obcí Slovenska</w:t>
      </w:r>
    </w:p>
    <w:p w14:paraId="531C01E3" w14:textId="77777777" w:rsidR="00220D86" w:rsidRPr="00220D86" w:rsidRDefault="001D5364" w:rsidP="00102B80">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C</w:t>
      </w:r>
      <w:r w:rsidR="00220D86" w:rsidRPr="00220D86">
        <w:rPr>
          <w:rFonts w:ascii="Times New Roman" w:eastAsia="Times New Roman" w:hAnsi="Times New Roman" w:cs="Times New Roman"/>
          <w:sz w:val="24"/>
          <w:szCs w:val="24"/>
          <w:lang w:eastAsia="sk-SK"/>
        </w:rPr>
        <w:t>ena za výnimočné a progresívne projektové riešenie</w:t>
      </w:r>
    </w:p>
    <w:p w14:paraId="7481530E" w14:textId="77777777" w:rsidR="00220D86" w:rsidRPr="00220D86" w:rsidRDefault="001D5364" w:rsidP="00102B80">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C</w:t>
      </w:r>
      <w:r w:rsidR="00220D86" w:rsidRPr="00220D86">
        <w:rPr>
          <w:rFonts w:ascii="Times New Roman" w:eastAsia="Times New Roman" w:hAnsi="Times New Roman" w:cs="Times New Roman"/>
          <w:sz w:val="24"/>
          <w:szCs w:val="24"/>
          <w:lang w:eastAsia="sk-SK"/>
        </w:rPr>
        <w:t>ena za mimoriadnu kvalitu realizácie stavby</w:t>
      </w:r>
    </w:p>
    <w:p w14:paraId="205C2804" w14:textId="77777777" w:rsidR="00220D86" w:rsidRPr="00220D86" w:rsidRDefault="001D5364" w:rsidP="00102B80">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C</w:t>
      </w:r>
      <w:r w:rsidR="00220D86" w:rsidRPr="00220D86">
        <w:rPr>
          <w:rFonts w:ascii="Times New Roman" w:eastAsia="Times New Roman" w:hAnsi="Times New Roman" w:cs="Times New Roman"/>
          <w:sz w:val="24"/>
          <w:szCs w:val="24"/>
          <w:lang w:eastAsia="sk-SK"/>
        </w:rPr>
        <w:t>ena za uplatnenie vedy a výskumu pri navrhovaní a zhotovovaní stavby</w:t>
      </w:r>
    </w:p>
    <w:p w14:paraId="0A77D289" w14:textId="77777777" w:rsidR="00220D86" w:rsidRPr="00220D86" w:rsidRDefault="001D5364" w:rsidP="00102B80">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C</w:t>
      </w:r>
      <w:r w:rsidR="00220D86" w:rsidRPr="00220D86">
        <w:rPr>
          <w:rFonts w:ascii="Times New Roman" w:eastAsia="Times New Roman" w:hAnsi="Times New Roman" w:cs="Times New Roman"/>
          <w:sz w:val="24"/>
          <w:szCs w:val="24"/>
          <w:lang w:eastAsia="sk-SK"/>
        </w:rPr>
        <w:t>ena za použitie progresívnych stavebných výrobkov a inovatívnych postupov výstavby</w:t>
      </w:r>
    </w:p>
    <w:p w14:paraId="31D48446" w14:textId="77777777" w:rsidR="00220D86" w:rsidRPr="00220D86" w:rsidRDefault="001D5364" w:rsidP="00102B80">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C</w:t>
      </w:r>
      <w:r w:rsidR="00220D86" w:rsidRPr="00220D86">
        <w:rPr>
          <w:rFonts w:ascii="Times New Roman" w:eastAsia="Times New Roman" w:hAnsi="Times New Roman" w:cs="Times New Roman"/>
          <w:sz w:val="24"/>
          <w:szCs w:val="24"/>
          <w:lang w:eastAsia="sk-SK"/>
        </w:rPr>
        <w:t>ena za nápaditý architektonický koncept</w:t>
      </w:r>
    </w:p>
    <w:p w14:paraId="40E3353D" w14:textId="77777777" w:rsidR="00220D86" w:rsidRPr="00220D86" w:rsidRDefault="001D5364" w:rsidP="00102B80">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C</w:t>
      </w:r>
      <w:r w:rsidR="00220D86" w:rsidRPr="00220D86">
        <w:rPr>
          <w:rFonts w:ascii="Times New Roman" w:eastAsia="Times New Roman" w:hAnsi="Times New Roman" w:cs="Times New Roman"/>
          <w:sz w:val="24"/>
          <w:szCs w:val="24"/>
          <w:lang w:eastAsia="sk-SK"/>
        </w:rPr>
        <w:t>ena bytový/rodinný dom roka</w:t>
      </w:r>
    </w:p>
    <w:p w14:paraId="677E4DC2" w14:textId="220E3E6D" w:rsidR="00220D86" w:rsidRPr="00220D86" w:rsidRDefault="00220D86" w:rsidP="00220D86">
      <w:pPr>
        <w:spacing w:before="100" w:beforeAutospacing="1" w:after="100" w:afterAutospacing="1"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V </w:t>
      </w:r>
      <w:r w:rsidR="00153A35">
        <w:rPr>
          <w:rFonts w:ascii="Times New Roman" w:eastAsia="Times New Roman" w:hAnsi="Times New Roman" w:cs="Times New Roman"/>
          <w:sz w:val="24"/>
          <w:szCs w:val="24"/>
          <w:lang w:eastAsia="sk-SK"/>
        </w:rPr>
        <w:t>3</w:t>
      </w:r>
      <w:r w:rsidR="00002DD8">
        <w:rPr>
          <w:rFonts w:ascii="Times New Roman" w:eastAsia="Times New Roman" w:hAnsi="Times New Roman" w:cs="Times New Roman"/>
          <w:sz w:val="24"/>
          <w:szCs w:val="24"/>
          <w:lang w:eastAsia="sk-SK"/>
        </w:rPr>
        <w:t>2</w:t>
      </w:r>
      <w:r w:rsidRPr="00220D86">
        <w:rPr>
          <w:rFonts w:ascii="Times New Roman" w:eastAsia="Times New Roman" w:hAnsi="Times New Roman" w:cs="Times New Roman"/>
          <w:sz w:val="24"/>
          <w:szCs w:val="24"/>
          <w:lang w:eastAsia="sk-SK"/>
        </w:rPr>
        <w:t>. ročníku súťaže sa opäť usku</w:t>
      </w:r>
      <w:r>
        <w:rPr>
          <w:rFonts w:ascii="Times New Roman" w:eastAsia="Times New Roman" w:hAnsi="Times New Roman" w:cs="Times New Roman"/>
          <w:sz w:val="24"/>
          <w:szCs w:val="24"/>
          <w:lang w:eastAsia="sk-SK"/>
        </w:rPr>
        <w:t>toční aj 1</w:t>
      </w:r>
      <w:r w:rsidR="00002DD8">
        <w:rPr>
          <w:rFonts w:ascii="Times New Roman" w:eastAsia="Times New Roman" w:hAnsi="Times New Roman" w:cs="Times New Roman"/>
          <w:sz w:val="24"/>
          <w:szCs w:val="24"/>
          <w:lang w:eastAsia="sk-SK"/>
        </w:rPr>
        <w:t>7</w:t>
      </w:r>
      <w:r w:rsidRPr="00220D86">
        <w:rPr>
          <w:rFonts w:ascii="Times New Roman" w:eastAsia="Times New Roman" w:hAnsi="Times New Roman" w:cs="Times New Roman"/>
          <w:sz w:val="24"/>
          <w:szCs w:val="24"/>
          <w:lang w:eastAsia="sk-SK"/>
        </w:rPr>
        <w:t xml:space="preserve">. ročník web ankety o CENU VEREJNOSTI </w:t>
      </w:r>
      <w:r>
        <w:rPr>
          <w:rFonts w:ascii="Times New Roman" w:eastAsia="Times New Roman" w:hAnsi="Times New Roman" w:cs="Times New Roman"/>
          <w:sz w:val="24"/>
          <w:szCs w:val="24"/>
          <w:lang w:eastAsia="sk-SK"/>
        </w:rPr>
        <w:t>202</w:t>
      </w:r>
      <w:r w:rsidR="00002DD8">
        <w:rPr>
          <w:rFonts w:ascii="Times New Roman" w:eastAsia="Times New Roman" w:hAnsi="Times New Roman" w:cs="Times New Roman"/>
          <w:sz w:val="24"/>
          <w:szCs w:val="24"/>
          <w:lang w:eastAsia="sk-SK"/>
        </w:rPr>
        <w:t>6</w:t>
      </w:r>
      <w:r w:rsidRPr="00220D86">
        <w:rPr>
          <w:rFonts w:ascii="Times New Roman" w:eastAsia="Times New Roman" w:hAnsi="Times New Roman" w:cs="Times New Roman"/>
          <w:sz w:val="24"/>
          <w:szCs w:val="24"/>
          <w:lang w:eastAsia="sk-SK"/>
        </w:rPr>
        <w:t xml:space="preserve">. Cena bude udelená na základe hlasovania širokej verejnosti na známom  portáli </w:t>
      </w:r>
      <w:hyperlink r:id="rId5" w:history="1">
        <w:r w:rsidR="00153A35" w:rsidRPr="006604B8">
          <w:rPr>
            <w:rStyle w:val="Hypertextovprepojenie"/>
            <w:rFonts w:ascii="Times New Roman" w:eastAsia="Times New Roman" w:hAnsi="Times New Roman" w:cs="Times New Roman"/>
            <w:sz w:val="24"/>
            <w:szCs w:val="24"/>
            <w:lang w:eastAsia="sk-SK"/>
          </w:rPr>
          <w:t>www.asb.sk</w:t>
        </w:r>
      </w:hyperlink>
      <w:r w:rsidRPr="00220D86">
        <w:rPr>
          <w:rFonts w:ascii="Times New Roman" w:eastAsia="Times New Roman" w:hAnsi="Times New Roman" w:cs="Times New Roman"/>
          <w:sz w:val="24"/>
          <w:szCs w:val="24"/>
          <w:lang w:eastAsia="sk-SK"/>
        </w:rPr>
        <w:t>.</w:t>
      </w:r>
    </w:p>
    <w:p w14:paraId="7379FB31" w14:textId="77777777" w:rsidR="00220D86" w:rsidRPr="00220D86" w:rsidRDefault="00220D86" w:rsidP="00220D86">
      <w:pPr>
        <w:spacing w:before="100" w:beforeAutospacing="1" w:after="100" w:afterAutospacing="1" w:line="240" w:lineRule="auto"/>
        <w:outlineLvl w:val="2"/>
        <w:rPr>
          <w:rFonts w:ascii="Times New Roman" w:eastAsia="Times New Roman" w:hAnsi="Times New Roman" w:cs="Times New Roman"/>
          <w:b/>
          <w:bCs/>
          <w:sz w:val="27"/>
          <w:szCs w:val="27"/>
          <w:lang w:eastAsia="sk-SK"/>
        </w:rPr>
      </w:pPr>
      <w:r w:rsidRPr="00220D86">
        <w:rPr>
          <w:rFonts w:ascii="Times New Roman" w:eastAsia="Times New Roman" w:hAnsi="Times New Roman" w:cs="Times New Roman"/>
          <w:b/>
          <w:bCs/>
          <w:sz w:val="27"/>
          <w:szCs w:val="27"/>
          <w:lang w:eastAsia="sk-SK"/>
        </w:rPr>
        <w:t>SLÁVNOSTNÉ VYHLÁSENIE VÝSLEDKOV SÚŤAŽE</w:t>
      </w:r>
    </w:p>
    <w:p w14:paraId="29A68056" w14:textId="493C82AD" w:rsidR="00220D86" w:rsidRPr="00382DB6" w:rsidRDefault="00220D86" w:rsidP="00220D86">
      <w:pPr>
        <w:spacing w:before="100" w:beforeAutospacing="1" w:after="100" w:afterAutospacing="1" w:line="240" w:lineRule="auto"/>
        <w:rPr>
          <w:rFonts w:ascii="Times New Roman" w:eastAsia="Times New Roman" w:hAnsi="Times New Roman" w:cs="Times New Roman"/>
          <w:b/>
          <w:sz w:val="24"/>
          <w:szCs w:val="24"/>
          <w:lang w:eastAsia="sk-SK"/>
        </w:rPr>
      </w:pPr>
      <w:r w:rsidRPr="00382DB6">
        <w:rPr>
          <w:rFonts w:ascii="Times New Roman" w:eastAsia="Times New Roman" w:hAnsi="Times New Roman" w:cs="Times New Roman"/>
          <w:b/>
          <w:sz w:val="24"/>
          <w:szCs w:val="24"/>
          <w:lang w:eastAsia="sk-SK"/>
        </w:rPr>
        <w:t xml:space="preserve">Slávnostné vyhlásenie výsledkov súťaže a odovzdávanie cien sa uskutoční </w:t>
      </w:r>
      <w:r w:rsidR="00BF552C" w:rsidRPr="00382DB6">
        <w:rPr>
          <w:rFonts w:ascii="Times New Roman" w:eastAsia="Times New Roman" w:hAnsi="Times New Roman" w:cs="Times New Roman"/>
          <w:b/>
          <w:sz w:val="24"/>
          <w:szCs w:val="24"/>
          <w:lang w:eastAsia="sk-SK"/>
        </w:rPr>
        <w:t>v prvom polroku 202</w:t>
      </w:r>
      <w:r w:rsidR="00002DD8">
        <w:rPr>
          <w:rFonts w:ascii="Times New Roman" w:eastAsia="Times New Roman" w:hAnsi="Times New Roman" w:cs="Times New Roman"/>
          <w:b/>
          <w:sz w:val="24"/>
          <w:szCs w:val="24"/>
          <w:lang w:eastAsia="sk-SK"/>
        </w:rPr>
        <w:t>7</w:t>
      </w:r>
      <w:r w:rsidRPr="00382DB6">
        <w:rPr>
          <w:rFonts w:ascii="Times New Roman" w:eastAsia="Times New Roman" w:hAnsi="Times New Roman" w:cs="Times New Roman"/>
          <w:b/>
          <w:sz w:val="24"/>
          <w:szCs w:val="24"/>
          <w:lang w:eastAsia="sk-SK"/>
        </w:rPr>
        <w:t>. Súčasťou tohto podujatia je aj prezentácia putovnej výstavy všetkých odbornou porotou posudzovaných stavieb – STAVBA ROKA 202</w:t>
      </w:r>
      <w:r w:rsidR="00002DD8">
        <w:rPr>
          <w:rFonts w:ascii="Times New Roman" w:eastAsia="Times New Roman" w:hAnsi="Times New Roman" w:cs="Times New Roman"/>
          <w:b/>
          <w:sz w:val="24"/>
          <w:szCs w:val="24"/>
          <w:lang w:eastAsia="sk-SK"/>
        </w:rPr>
        <w:t>6</w:t>
      </w:r>
      <w:r w:rsidRPr="00382DB6">
        <w:rPr>
          <w:rFonts w:ascii="Times New Roman" w:eastAsia="Times New Roman" w:hAnsi="Times New Roman" w:cs="Times New Roman"/>
          <w:b/>
          <w:sz w:val="24"/>
          <w:szCs w:val="24"/>
          <w:lang w:eastAsia="sk-SK"/>
        </w:rPr>
        <w:t>.</w:t>
      </w:r>
    </w:p>
    <w:p w14:paraId="73962EB1" w14:textId="77777777" w:rsidR="00220D86" w:rsidRPr="00220D86" w:rsidRDefault="00220D86" w:rsidP="00220D86">
      <w:pPr>
        <w:spacing w:before="100" w:beforeAutospacing="1" w:after="100" w:afterAutospacing="1" w:line="240" w:lineRule="auto"/>
        <w:outlineLvl w:val="2"/>
        <w:rPr>
          <w:rFonts w:ascii="Times New Roman" w:eastAsia="Times New Roman" w:hAnsi="Times New Roman" w:cs="Times New Roman"/>
          <w:b/>
          <w:bCs/>
          <w:sz w:val="27"/>
          <w:szCs w:val="27"/>
          <w:lang w:eastAsia="sk-SK"/>
        </w:rPr>
      </w:pPr>
      <w:r w:rsidRPr="00220D86">
        <w:rPr>
          <w:rFonts w:ascii="Times New Roman" w:eastAsia="Times New Roman" w:hAnsi="Times New Roman" w:cs="Times New Roman"/>
          <w:b/>
          <w:bCs/>
          <w:sz w:val="27"/>
          <w:szCs w:val="27"/>
          <w:lang w:eastAsia="sk-SK"/>
        </w:rPr>
        <w:t>SPÔSOB PRIHLÁSENIA STAVBY</w:t>
      </w:r>
    </w:p>
    <w:p w14:paraId="638A3921" w14:textId="316DF30D" w:rsidR="00220D86" w:rsidRPr="00220D86" w:rsidRDefault="00220D86" w:rsidP="00220D86">
      <w:pPr>
        <w:spacing w:before="100" w:beforeAutospacing="1" w:after="100" w:afterAutospacing="1" w:line="240" w:lineRule="auto"/>
        <w:rPr>
          <w:rFonts w:ascii="Times New Roman" w:eastAsia="Times New Roman" w:hAnsi="Times New Roman" w:cs="Times New Roman"/>
          <w:sz w:val="24"/>
          <w:szCs w:val="24"/>
          <w:lang w:eastAsia="sk-SK"/>
        </w:rPr>
      </w:pPr>
      <w:r w:rsidRPr="00220D86">
        <w:rPr>
          <w:rFonts w:ascii="Times New Roman" w:eastAsia="Times New Roman" w:hAnsi="Times New Roman" w:cs="Times New Roman"/>
          <w:sz w:val="24"/>
          <w:szCs w:val="24"/>
          <w:lang w:eastAsia="sk-SK"/>
        </w:rPr>
        <w:t>Stavbu prihlásite zaslaním vyplnenej a podpísanej záväznej prih</w:t>
      </w:r>
      <w:r>
        <w:rPr>
          <w:rFonts w:ascii="Times New Roman" w:eastAsia="Times New Roman" w:hAnsi="Times New Roman" w:cs="Times New Roman"/>
          <w:sz w:val="24"/>
          <w:szCs w:val="24"/>
          <w:lang w:eastAsia="sk-SK"/>
        </w:rPr>
        <w:t xml:space="preserve">lášky do súťaže STAVBA ROKA </w:t>
      </w:r>
      <w:r w:rsidR="00382DB6">
        <w:rPr>
          <w:rFonts w:ascii="Times New Roman" w:eastAsia="Times New Roman" w:hAnsi="Times New Roman" w:cs="Times New Roman"/>
          <w:sz w:val="24"/>
          <w:szCs w:val="24"/>
          <w:lang w:eastAsia="sk-SK"/>
        </w:rPr>
        <w:t>202</w:t>
      </w:r>
      <w:r w:rsidR="00002DD8">
        <w:rPr>
          <w:rFonts w:ascii="Times New Roman" w:eastAsia="Times New Roman" w:hAnsi="Times New Roman" w:cs="Times New Roman"/>
          <w:sz w:val="24"/>
          <w:szCs w:val="24"/>
          <w:lang w:eastAsia="sk-SK"/>
        </w:rPr>
        <w:t>6</w:t>
      </w:r>
      <w:r w:rsidR="00382DB6" w:rsidRPr="00220D86">
        <w:rPr>
          <w:rFonts w:ascii="Times New Roman" w:eastAsia="Times New Roman" w:hAnsi="Times New Roman" w:cs="Times New Roman"/>
          <w:sz w:val="24"/>
          <w:szCs w:val="24"/>
          <w:lang w:eastAsia="sk-SK"/>
        </w:rPr>
        <w:t xml:space="preserve"> </w:t>
      </w:r>
      <w:r w:rsidRPr="00220D86">
        <w:rPr>
          <w:rFonts w:ascii="Times New Roman" w:eastAsia="Times New Roman" w:hAnsi="Times New Roman" w:cs="Times New Roman"/>
          <w:sz w:val="24"/>
          <w:szCs w:val="24"/>
          <w:lang w:eastAsia="sk-SK"/>
        </w:rPr>
        <w:t>a uhradením administratívneho poplatku vo výške 300,- € (tristo eur).</w:t>
      </w:r>
    </w:p>
    <w:p w14:paraId="48BE9881" w14:textId="77777777" w:rsidR="00220D86" w:rsidRPr="00220D86" w:rsidRDefault="00220D86" w:rsidP="00220D86">
      <w:pPr>
        <w:spacing w:before="100" w:beforeAutospacing="1" w:after="100" w:afterAutospacing="1" w:line="240" w:lineRule="auto"/>
        <w:rPr>
          <w:rFonts w:ascii="Times New Roman" w:eastAsia="Times New Roman" w:hAnsi="Times New Roman" w:cs="Times New Roman"/>
          <w:sz w:val="24"/>
          <w:szCs w:val="24"/>
          <w:lang w:eastAsia="sk-SK"/>
        </w:rPr>
      </w:pPr>
      <w:r w:rsidRPr="00220D86">
        <w:rPr>
          <w:rFonts w:ascii="Times New Roman" w:eastAsia="Times New Roman" w:hAnsi="Times New Roman" w:cs="Times New Roman"/>
          <w:sz w:val="24"/>
          <w:szCs w:val="24"/>
          <w:lang w:eastAsia="sk-SK"/>
        </w:rPr>
        <w:t>Prihlasovateľom stavby môže byť FO alebo PO, ktorá sa zúčastnila na príprave a realizácii stavby.</w:t>
      </w:r>
    </w:p>
    <w:p w14:paraId="52ED6DD2" w14:textId="68F5BEF5" w:rsidR="00220D86" w:rsidRPr="00220D86" w:rsidRDefault="00220D86" w:rsidP="00CA040C">
      <w:pPr>
        <w:tabs>
          <w:tab w:val="left" w:pos="7371"/>
        </w:tabs>
        <w:spacing w:before="100" w:beforeAutospacing="1" w:after="100" w:afterAutospacing="1" w:line="240" w:lineRule="auto"/>
        <w:rPr>
          <w:rFonts w:ascii="Times New Roman" w:eastAsia="Times New Roman" w:hAnsi="Times New Roman" w:cs="Times New Roman"/>
          <w:sz w:val="24"/>
          <w:szCs w:val="24"/>
          <w:lang w:eastAsia="sk-SK"/>
        </w:rPr>
      </w:pPr>
      <w:r w:rsidRPr="00220D86">
        <w:rPr>
          <w:rFonts w:ascii="Times New Roman" w:eastAsia="Times New Roman" w:hAnsi="Times New Roman" w:cs="Times New Roman"/>
          <w:sz w:val="24"/>
          <w:szCs w:val="24"/>
          <w:lang w:eastAsia="sk-SK"/>
        </w:rPr>
        <w:t>Základnou podmienkou účasti v súťaži je dokončená stavba s vydaným kolaudačným rozhodnutím, alebo rozhodnutím o predčasnom užívaní stavby s nadobudnutím jeho právoplatnosti v období</w:t>
      </w:r>
      <w:r w:rsidRPr="00220D86">
        <w:rPr>
          <w:rFonts w:ascii="Times New Roman" w:eastAsia="Times New Roman" w:hAnsi="Times New Roman" w:cs="Times New Roman"/>
          <w:sz w:val="24"/>
          <w:szCs w:val="24"/>
          <w:lang w:eastAsia="sk-SK"/>
        </w:rPr>
        <w:br/>
      </w:r>
      <w:r>
        <w:rPr>
          <w:rFonts w:ascii="Times New Roman" w:eastAsia="Times New Roman" w:hAnsi="Times New Roman" w:cs="Times New Roman"/>
          <w:b/>
          <w:bCs/>
          <w:sz w:val="24"/>
          <w:szCs w:val="24"/>
          <w:lang w:eastAsia="sk-SK"/>
        </w:rPr>
        <w:t xml:space="preserve">od 1. apríla </w:t>
      </w:r>
      <w:r w:rsidR="00CA040C">
        <w:rPr>
          <w:rFonts w:ascii="Times New Roman" w:eastAsia="Times New Roman" w:hAnsi="Times New Roman" w:cs="Times New Roman"/>
          <w:b/>
          <w:bCs/>
          <w:sz w:val="24"/>
          <w:szCs w:val="24"/>
          <w:lang w:eastAsia="sk-SK"/>
        </w:rPr>
        <w:t>202</w:t>
      </w:r>
      <w:r w:rsidR="00002DD8">
        <w:rPr>
          <w:rFonts w:ascii="Times New Roman" w:eastAsia="Times New Roman" w:hAnsi="Times New Roman" w:cs="Times New Roman"/>
          <w:b/>
          <w:bCs/>
          <w:sz w:val="24"/>
          <w:szCs w:val="24"/>
          <w:lang w:eastAsia="sk-SK"/>
        </w:rPr>
        <w:t>5</w:t>
      </w:r>
      <w:r w:rsidR="00CA040C">
        <w:rPr>
          <w:rFonts w:ascii="Times New Roman" w:eastAsia="Times New Roman" w:hAnsi="Times New Roman" w:cs="Times New Roman"/>
          <w:b/>
          <w:bCs/>
          <w:sz w:val="24"/>
          <w:szCs w:val="24"/>
          <w:lang w:eastAsia="sk-SK"/>
        </w:rPr>
        <w:t xml:space="preserve"> </w:t>
      </w:r>
      <w:r>
        <w:rPr>
          <w:rFonts w:ascii="Times New Roman" w:eastAsia="Times New Roman" w:hAnsi="Times New Roman" w:cs="Times New Roman"/>
          <w:b/>
          <w:bCs/>
          <w:sz w:val="24"/>
          <w:szCs w:val="24"/>
          <w:lang w:eastAsia="sk-SK"/>
        </w:rPr>
        <w:t>do 31. decembra 202</w:t>
      </w:r>
      <w:r w:rsidR="00002DD8">
        <w:rPr>
          <w:rFonts w:ascii="Times New Roman" w:eastAsia="Times New Roman" w:hAnsi="Times New Roman" w:cs="Times New Roman"/>
          <w:b/>
          <w:bCs/>
          <w:sz w:val="24"/>
          <w:szCs w:val="24"/>
          <w:lang w:eastAsia="sk-SK"/>
        </w:rPr>
        <w:t>6</w:t>
      </w:r>
      <w:r w:rsidRPr="00220D86">
        <w:rPr>
          <w:rFonts w:ascii="Times New Roman" w:eastAsia="Times New Roman" w:hAnsi="Times New Roman" w:cs="Times New Roman"/>
          <w:b/>
          <w:bCs/>
          <w:sz w:val="24"/>
          <w:szCs w:val="24"/>
          <w:lang w:eastAsia="sk-SK"/>
        </w:rPr>
        <w:t>.</w:t>
      </w:r>
    </w:p>
    <w:p w14:paraId="799AECC6" w14:textId="77777777" w:rsidR="00220D86" w:rsidRPr="00220D86" w:rsidRDefault="00220D86" w:rsidP="00220D86">
      <w:pPr>
        <w:spacing w:before="100" w:beforeAutospacing="1" w:after="100" w:afterAutospacing="1" w:line="240" w:lineRule="auto"/>
        <w:rPr>
          <w:rFonts w:ascii="Times New Roman" w:eastAsia="Times New Roman" w:hAnsi="Times New Roman" w:cs="Times New Roman"/>
          <w:sz w:val="24"/>
          <w:szCs w:val="24"/>
          <w:lang w:eastAsia="sk-SK"/>
        </w:rPr>
      </w:pPr>
      <w:r w:rsidRPr="00220D86">
        <w:rPr>
          <w:rFonts w:ascii="Times New Roman" w:eastAsia="Times New Roman" w:hAnsi="Times New Roman" w:cs="Times New Roman"/>
          <w:sz w:val="24"/>
          <w:szCs w:val="24"/>
          <w:lang w:eastAsia="sk-SK"/>
        </w:rPr>
        <w:t>Prihlášku do súťaže môže podať každá právnická alebo fyzická osoba, ktorá stavebné dielo realizovala, alebo sa akýmkoľvek spôsobom podieľala na jeho realizácii, t. j. stavebník (investor) či developer, autor architektonického riešenia, projektant, hlavný zhotoviteľ (stavebná firma) alebo stavebný dozor.</w:t>
      </w:r>
    </w:p>
    <w:p w14:paraId="477A5FD1" w14:textId="36ABBA23" w:rsidR="00220D86" w:rsidRDefault="00220D86" w:rsidP="00220D86">
      <w:pPr>
        <w:spacing w:before="100" w:beforeAutospacing="1" w:after="100" w:afterAutospacing="1" w:line="240" w:lineRule="auto"/>
        <w:rPr>
          <w:rFonts w:ascii="Times New Roman" w:eastAsia="Times New Roman" w:hAnsi="Times New Roman" w:cs="Times New Roman"/>
          <w:b/>
          <w:bCs/>
          <w:sz w:val="24"/>
          <w:szCs w:val="24"/>
          <w:lang w:eastAsia="sk-SK"/>
        </w:rPr>
      </w:pPr>
      <w:r w:rsidRPr="00220D86">
        <w:rPr>
          <w:rFonts w:ascii="Times New Roman" w:eastAsia="Times New Roman" w:hAnsi="Times New Roman" w:cs="Times New Roman"/>
          <w:sz w:val="24"/>
          <w:szCs w:val="24"/>
          <w:lang w:eastAsia="sk-SK"/>
        </w:rPr>
        <w:t xml:space="preserve">Uzávierka záväzných prihlášok do súťaže: </w:t>
      </w:r>
      <w:r w:rsidR="00CA040C">
        <w:rPr>
          <w:rFonts w:ascii="Times New Roman" w:eastAsia="Times New Roman" w:hAnsi="Times New Roman" w:cs="Times New Roman"/>
          <w:b/>
          <w:bCs/>
          <w:sz w:val="24"/>
          <w:szCs w:val="24"/>
          <w:lang w:eastAsia="sk-SK"/>
        </w:rPr>
        <w:t>15</w:t>
      </w:r>
      <w:r>
        <w:rPr>
          <w:rFonts w:ascii="Times New Roman" w:eastAsia="Times New Roman" w:hAnsi="Times New Roman" w:cs="Times New Roman"/>
          <w:b/>
          <w:bCs/>
          <w:sz w:val="24"/>
          <w:szCs w:val="24"/>
          <w:lang w:eastAsia="sk-SK"/>
        </w:rPr>
        <w:t xml:space="preserve">. </w:t>
      </w:r>
      <w:r w:rsidR="00CA040C">
        <w:rPr>
          <w:rFonts w:ascii="Times New Roman" w:eastAsia="Times New Roman" w:hAnsi="Times New Roman" w:cs="Times New Roman"/>
          <w:b/>
          <w:bCs/>
          <w:sz w:val="24"/>
          <w:szCs w:val="24"/>
          <w:lang w:eastAsia="sk-SK"/>
        </w:rPr>
        <w:t>december 202</w:t>
      </w:r>
      <w:r w:rsidR="00002DD8">
        <w:rPr>
          <w:rFonts w:ascii="Times New Roman" w:eastAsia="Times New Roman" w:hAnsi="Times New Roman" w:cs="Times New Roman"/>
          <w:b/>
          <w:bCs/>
          <w:sz w:val="24"/>
          <w:szCs w:val="24"/>
          <w:lang w:eastAsia="sk-SK"/>
        </w:rPr>
        <w:t>6</w:t>
      </w:r>
    </w:p>
    <w:p w14:paraId="7D84B024" w14:textId="7510913A" w:rsidR="00E27972" w:rsidRPr="00382DB6" w:rsidRDefault="00E27972" w:rsidP="00220D86">
      <w:pPr>
        <w:spacing w:before="100" w:beforeAutospacing="1" w:after="100" w:afterAutospacing="1" w:line="240" w:lineRule="auto"/>
        <w:rPr>
          <w:rFonts w:ascii="Times New Roman" w:eastAsia="Times New Roman" w:hAnsi="Times New Roman" w:cs="Times New Roman"/>
          <w:sz w:val="24"/>
          <w:szCs w:val="24"/>
          <w:lang w:eastAsia="sk-SK"/>
        </w:rPr>
      </w:pPr>
      <w:r w:rsidRPr="00382DB6">
        <w:rPr>
          <w:rFonts w:ascii="Times New Roman" w:eastAsia="Times New Roman" w:hAnsi="Times New Roman" w:cs="Times New Roman"/>
          <w:b/>
          <w:bCs/>
          <w:sz w:val="24"/>
          <w:szCs w:val="24"/>
          <w:lang w:eastAsia="sk-SK"/>
        </w:rPr>
        <w:t xml:space="preserve">Organizátor súťaže si vyhradzuje právo, že ak do </w:t>
      </w:r>
      <w:r w:rsidR="00CA040C" w:rsidRPr="00382DB6">
        <w:rPr>
          <w:rFonts w:ascii="Times New Roman" w:eastAsia="Times New Roman" w:hAnsi="Times New Roman" w:cs="Times New Roman"/>
          <w:b/>
          <w:bCs/>
          <w:sz w:val="24"/>
          <w:szCs w:val="24"/>
          <w:lang w:eastAsia="sk-SK"/>
        </w:rPr>
        <w:t>15. decembra 202</w:t>
      </w:r>
      <w:r w:rsidR="00002DD8">
        <w:rPr>
          <w:rFonts w:ascii="Times New Roman" w:eastAsia="Times New Roman" w:hAnsi="Times New Roman" w:cs="Times New Roman"/>
          <w:b/>
          <w:bCs/>
          <w:sz w:val="24"/>
          <w:szCs w:val="24"/>
          <w:lang w:eastAsia="sk-SK"/>
        </w:rPr>
        <w:t>6</w:t>
      </w:r>
      <w:r w:rsidRPr="00382DB6">
        <w:rPr>
          <w:rFonts w:ascii="Times New Roman" w:eastAsia="Times New Roman" w:hAnsi="Times New Roman" w:cs="Times New Roman"/>
          <w:b/>
          <w:bCs/>
          <w:sz w:val="24"/>
          <w:szCs w:val="24"/>
          <w:lang w:eastAsia="sk-SK"/>
        </w:rPr>
        <w:t xml:space="preserve"> nebude prihlásených </w:t>
      </w:r>
      <w:r w:rsidR="00BF552C" w:rsidRPr="00382DB6">
        <w:rPr>
          <w:rFonts w:ascii="Times New Roman" w:eastAsia="Times New Roman" w:hAnsi="Times New Roman" w:cs="Times New Roman"/>
          <w:b/>
          <w:bCs/>
          <w:sz w:val="24"/>
          <w:szCs w:val="24"/>
          <w:lang w:eastAsia="sk-SK"/>
        </w:rPr>
        <w:t>dostatočný počet</w:t>
      </w:r>
      <w:r w:rsidRPr="00382DB6">
        <w:rPr>
          <w:rFonts w:ascii="Times New Roman" w:eastAsia="Times New Roman" w:hAnsi="Times New Roman" w:cs="Times New Roman"/>
          <w:b/>
          <w:bCs/>
          <w:sz w:val="24"/>
          <w:szCs w:val="24"/>
          <w:lang w:eastAsia="sk-SK"/>
        </w:rPr>
        <w:t xml:space="preserve"> stavieb a vyhlasovatelia nebudú schopní garantovať financovanie podľa pripraveného rozpočtu, zrušiť aktuálny ročník  súťaže pripadne spojiť s nasledujúcim ročníkom.</w:t>
      </w:r>
    </w:p>
    <w:p w14:paraId="3CBAA061" w14:textId="4C19176A" w:rsidR="00220D86" w:rsidRPr="00220D86" w:rsidRDefault="00220D86" w:rsidP="00220D86">
      <w:pPr>
        <w:spacing w:before="100" w:beforeAutospacing="1" w:after="100" w:afterAutospacing="1" w:line="240" w:lineRule="auto"/>
        <w:rPr>
          <w:rFonts w:ascii="Times New Roman" w:eastAsia="Times New Roman" w:hAnsi="Times New Roman" w:cs="Times New Roman"/>
          <w:sz w:val="24"/>
          <w:szCs w:val="24"/>
          <w:lang w:eastAsia="sk-SK"/>
        </w:rPr>
      </w:pPr>
      <w:r w:rsidRPr="00220D86">
        <w:rPr>
          <w:rFonts w:ascii="Times New Roman" w:eastAsia="Times New Roman" w:hAnsi="Times New Roman" w:cs="Times New Roman"/>
          <w:sz w:val="24"/>
          <w:szCs w:val="24"/>
          <w:lang w:eastAsia="sk-SK"/>
        </w:rPr>
        <w:t xml:space="preserve">Odovzdanie kompletnej technickej dokumentácie podľa týchto súťažných podmienok: </w:t>
      </w:r>
      <w:r w:rsidR="00CA040C">
        <w:rPr>
          <w:rFonts w:ascii="Times New Roman" w:eastAsia="Times New Roman" w:hAnsi="Times New Roman" w:cs="Times New Roman"/>
          <w:b/>
          <w:bCs/>
          <w:sz w:val="24"/>
          <w:szCs w:val="24"/>
          <w:lang w:eastAsia="sk-SK"/>
        </w:rPr>
        <w:t>15</w:t>
      </w:r>
      <w:r w:rsidRPr="00220D86">
        <w:rPr>
          <w:rFonts w:ascii="Times New Roman" w:eastAsia="Times New Roman" w:hAnsi="Times New Roman" w:cs="Times New Roman"/>
          <w:b/>
          <w:bCs/>
          <w:sz w:val="24"/>
          <w:szCs w:val="24"/>
          <w:lang w:eastAsia="sk-SK"/>
        </w:rPr>
        <w:t xml:space="preserve">. </w:t>
      </w:r>
      <w:r w:rsidR="00CA040C">
        <w:rPr>
          <w:rFonts w:ascii="Times New Roman" w:eastAsia="Times New Roman" w:hAnsi="Times New Roman" w:cs="Times New Roman"/>
          <w:b/>
          <w:bCs/>
          <w:sz w:val="24"/>
          <w:szCs w:val="24"/>
          <w:lang w:eastAsia="sk-SK"/>
        </w:rPr>
        <w:t>január 202</w:t>
      </w:r>
      <w:r w:rsidR="00002DD8">
        <w:rPr>
          <w:rFonts w:ascii="Times New Roman" w:eastAsia="Times New Roman" w:hAnsi="Times New Roman" w:cs="Times New Roman"/>
          <w:b/>
          <w:bCs/>
          <w:sz w:val="24"/>
          <w:szCs w:val="24"/>
          <w:lang w:eastAsia="sk-SK"/>
        </w:rPr>
        <w:t>7</w:t>
      </w:r>
      <w:r w:rsidRPr="00220D86">
        <w:rPr>
          <w:rFonts w:ascii="Times New Roman" w:eastAsia="Times New Roman" w:hAnsi="Times New Roman" w:cs="Times New Roman"/>
          <w:b/>
          <w:bCs/>
          <w:sz w:val="24"/>
          <w:szCs w:val="24"/>
          <w:lang w:eastAsia="sk-SK"/>
        </w:rPr>
        <w:t>.</w:t>
      </w:r>
    </w:p>
    <w:sectPr w:rsidR="00220D86" w:rsidRPr="00220D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D86"/>
    <w:rsid w:val="00002DD8"/>
    <w:rsid w:val="00102B80"/>
    <w:rsid w:val="00153A35"/>
    <w:rsid w:val="001D5364"/>
    <w:rsid w:val="00220D86"/>
    <w:rsid w:val="00246B60"/>
    <w:rsid w:val="0035008E"/>
    <w:rsid w:val="00382DB6"/>
    <w:rsid w:val="003C5DDD"/>
    <w:rsid w:val="003F47EC"/>
    <w:rsid w:val="00404AAD"/>
    <w:rsid w:val="004347A6"/>
    <w:rsid w:val="004852BF"/>
    <w:rsid w:val="00506D18"/>
    <w:rsid w:val="00533910"/>
    <w:rsid w:val="007237EE"/>
    <w:rsid w:val="00731354"/>
    <w:rsid w:val="00932408"/>
    <w:rsid w:val="00B21F91"/>
    <w:rsid w:val="00BF0F16"/>
    <w:rsid w:val="00BF552C"/>
    <w:rsid w:val="00CA040C"/>
    <w:rsid w:val="00CA129D"/>
    <w:rsid w:val="00CF4BCE"/>
    <w:rsid w:val="00D33243"/>
    <w:rsid w:val="00E27972"/>
    <w:rsid w:val="00F251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B0DC1"/>
  <w15:chartTrackingRefBased/>
  <w15:docId w15:val="{E66C45C1-DE86-4C95-91EE-48E2B7926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3">
    <w:name w:val="heading 3"/>
    <w:basedOn w:val="Normlny"/>
    <w:link w:val="Nadpis3Char"/>
    <w:uiPriority w:val="9"/>
    <w:qFormat/>
    <w:rsid w:val="00220D86"/>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rsid w:val="00220D86"/>
    <w:rPr>
      <w:rFonts w:ascii="Times New Roman" w:eastAsia="Times New Roman" w:hAnsi="Times New Roman" w:cs="Times New Roman"/>
      <w:b/>
      <w:bCs/>
      <w:sz w:val="27"/>
      <w:szCs w:val="27"/>
      <w:lang w:eastAsia="sk-SK"/>
    </w:rPr>
  </w:style>
  <w:style w:type="paragraph" w:customStyle="1" w:styleId="body2">
    <w:name w:val="body2"/>
    <w:basedOn w:val="Normlny"/>
    <w:rsid w:val="00220D86"/>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220D86"/>
    <w:rPr>
      <w:b/>
      <w:bCs/>
    </w:rPr>
  </w:style>
  <w:style w:type="paragraph" w:styleId="Normlnywebov">
    <w:name w:val="Normal (Web)"/>
    <w:basedOn w:val="Normlny"/>
    <w:uiPriority w:val="99"/>
    <w:semiHidden/>
    <w:unhideWhenUsed/>
    <w:rsid w:val="00220D86"/>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special2">
    <w:name w:val="special2"/>
    <w:basedOn w:val="Normlny"/>
    <w:rsid w:val="00220D86"/>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220D86"/>
    <w:rPr>
      <w:color w:val="0000FF"/>
      <w:u w:val="single"/>
    </w:rPr>
  </w:style>
  <w:style w:type="paragraph" w:styleId="Revzia">
    <w:name w:val="Revision"/>
    <w:hidden/>
    <w:uiPriority w:val="99"/>
    <w:semiHidden/>
    <w:rsid w:val="007237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471412">
      <w:bodyDiv w:val="1"/>
      <w:marLeft w:val="0"/>
      <w:marRight w:val="0"/>
      <w:marTop w:val="0"/>
      <w:marBottom w:val="0"/>
      <w:divBdr>
        <w:top w:val="none" w:sz="0" w:space="0" w:color="auto"/>
        <w:left w:val="none" w:sz="0" w:space="0" w:color="auto"/>
        <w:bottom w:val="none" w:sz="0" w:space="0" w:color="auto"/>
        <w:right w:val="none" w:sz="0" w:space="0" w:color="auto"/>
      </w:divBdr>
      <w:divsChild>
        <w:div w:id="1821270867">
          <w:marLeft w:val="0"/>
          <w:marRight w:val="0"/>
          <w:marTop w:val="0"/>
          <w:marBottom w:val="0"/>
          <w:divBdr>
            <w:top w:val="none" w:sz="0" w:space="0" w:color="auto"/>
            <w:left w:val="none" w:sz="0" w:space="0" w:color="auto"/>
            <w:bottom w:val="none" w:sz="0" w:space="0" w:color="auto"/>
            <w:right w:val="none" w:sz="0" w:space="0" w:color="auto"/>
          </w:divBdr>
        </w:div>
        <w:div w:id="253980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asb.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E107D-DBCE-45C8-B818-708C49128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636</Words>
  <Characters>3629</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Kvocak</dc:creator>
  <cp:keywords/>
  <dc:description/>
  <cp:lastModifiedBy>Vincent Kvočák</cp:lastModifiedBy>
  <cp:revision>4</cp:revision>
  <cp:lastPrinted>2024-05-15T08:36:00Z</cp:lastPrinted>
  <dcterms:created xsi:type="dcterms:W3CDTF">2026-06-23T10:43:00Z</dcterms:created>
  <dcterms:modified xsi:type="dcterms:W3CDTF">2026-06-23T11:02:00Z</dcterms:modified>
</cp:coreProperties>
</file>